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F12D" w14:textId="77777777" w:rsidR="00FE067E" w:rsidRPr="004E0BAB" w:rsidRDefault="003C6034" w:rsidP="00CC1F3B">
      <w:pPr>
        <w:pStyle w:val="TitlePageOrigin"/>
        <w:rPr>
          <w:color w:val="auto"/>
        </w:rPr>
      </w:pPr>
      <w:r w:rsidRPr="004E0BAB">
        <w:rPr>
          <w:caps w:val="0"/>
          <w:color w:val="auto"/>
        </w:rPr>
        <w:t>WEST VIRGINIA LEGISLATURE</w:t>
      </w:r>
    </w:p>
    <w:p w14:paraId="36FE1813" w14:textId="77777777" w:rsidR="00CD36CF" w:rsidRPr="004E0BAB" w:rsidRDefault="00CD36CF" w:rsidP="00CC1F3B">
      <w:pPr>
        <w:pStyle w:val="TitlePageSession"/>
        <w:rPr>
          <w:color w:val="auto"/>
        </w:rPr>
      </w:pPr>
      <w:r w:rsidRPr="004E0BAB">
        <w:rPr>
          <w:color w:val="auto"/>
        </w:rPr>
        <w:t>20</w:t>
      </w:r>
      <w:r w:rsidR="00EC5E63" w:rsidRPr="004E0BAB">
        <w:rPr>
          <w:color w:val="auto"/>
        </w:rPr>
        <w:t>2</w:t>
      </w:r>
      <w:r w:rsidR="00C62327" w:rsidRPr="004E0BAB">
        <w:rPr>
          <w:color w:val="auto"/>
        </w:rPr>
        <w:t>4</w:t>
      </w:r>
      <w:r w:rsidRPr="004E0BAB">
        <w:rPr>
          <w:color w:val="auto"/>
        </w:rPr>
        <w:t xml:space="preserve"> </w:t>
      </w:r>
      <w:r w:rsidR="003C6034" w:rsidRPr="004E0BAB">
        <w:rPr>
          <w:caps w:val="0"/>
          <w:color w:val="auto"/>
        </w:rPr>
        <w:t>REGULAR SESSION</w:t>
      </w:r>
    </w:p>
    <w:p w14:paraId="4CEE6ABE" w14:textId="77777777" w:rsidR="00CD36CF" w:rsidRPr="004E0BAB" w:rsidRDefault="00F1205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E95485CADA04582A78C08AD526145E9"/>
          </w:placeholder>
          <w:text/>
        </w:sdtPr>
        <w:sdtEndPr/>
        <w:sdtContent>
          <w:r w:rsidR="00AE48A0" w:rsidRPr="004E0BAB">
            <w:rPr>
              <w:color w:val="auto"/>
            </w:rPr>
            <w:t>Introduced</w:t>
          </w:r>
        </w:sdtContent>
      </w:sdt>
    </w:p>
    <w:p w14:paraId="7181CCB1" w14:textId="68BD5780" w:rsidR="00CD36CF" w:rsidRPr="004E0BAB" w:rsidRDefault="00F1205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68251B048EC4A0285F49A3458B8ABC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E0BAB">
            <w:rPr>
              <w:color w:val="auto"/>
            </w:rPr>
            <w:t>House</w:t>
          </w:r>
        </w:sdtContent>
      </w:sdt>
      <w:r w:rsidR="00303684" w:rsidRPr="004E0BAB">
        <w:rPr>
          <w:color w:val="auto"/>
        </w:rPr>
        <w:t xml:space="preserve"> </w:t>
      </w:r>
      <w:r w:rsidR="00CD36CF" w:rsidRPr="004E0BA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B179EE7DE464A638EFC6248E5D74861"/>
          </w:placeholder>
          <w:text/>
        </w:sdtPr>
        <w:sdtEndPr/>
        <w:sdtContent>
          <w:r>
            <w:rPr>
              <w:color w:val="auto"/>
            </w:rPr>
            <w:t>4887</w:t>
          </w:r>
        </w:sdtContent>
      </w:sdt>
    </w:p>
    <w:p w14:paraId="1B96A20E" w14:textId="255E2B10" w:rsidR="00CD36CF" w:rsidRPr="004E0BAB" w:rsidRDefault="00CD36CF" w:rsidP="00CC1F3B">
      <w:pPr>
        <w:pStyle w:val="Sponsors"/>
        <w:rPr>
          <w:color w:val="auto"/>
        </w:rPr>
      </w:pPr>
      <w:r w:rsidRPr="004E0BA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11106D01FBA4EBE970E701137CE0ED7"/>
          </w:placeholder>
          <w:text w:multiLine="1"/>
        </w:sdtPr>
        <w:sdtEndPr/>
        <w:sdtContent>
          <w:r w:rsidR="00D5449A" w:rsidRPr="004E0BAB">
            <w:rPr>
              <w:color w:val="auto"/>
            </w:rPr>
            <w:t>Delegate Kump</w:t>
          </w:r>
        </w:sdtContent>
      </w:sdt>
    </w:p>
    <w:p w14:paraId="7CD3C162" w14:textId="29ADE5CA" w:rsidR="00E831B3" w:rsidRPr="004E0BAB" w:rsidRDefault="00CD36CF" w:rsidP="00CC1F3B">
      <w:pPr>
        <w:pStyle w:val="References"/>
        <w:rPr>
          <w:color w:val="auto"/>
        </w:rPr>
      </w:pPr>
      <w:r w:rsidRPr="004E0BA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025199C6F9E4E0285A7CF74AB30DA15"/>
          </w:placeholder>
          <w:text w:multiLine="1"/>
        </w:sdtPr>
        <w:sdtEndPr/>
        <w:sdtContent>
          <w:r w:rsidR="00F12053">
            <w:rPr>
              <w:color w:val="auto"/>
            </w:rPr>
            <w:t>Introduced January 18, 2024; Referred to the Committee on Political Subdivisions then the Judiciary</w:t>
          </w:r>
        </w:sdtContent>
      </w:sdt>
      <w:r w:rsidRPr="004E0BAB">
        <w:rPr>
          <w:color w:val="auto"/>
        </w:rPr>
        <w:t>]</w:t>
      </w:r>
    </w:p>
    <w:p w14:paraId="62AEC5AF" w14:textId="5B9BC9A6" w:rsidR="00303684" w:rsidRPr="004E0BAB" w:rsidRDefault="0000526A" w:rsidP="00CC1F3B">
      <w:pPr>
        <w:pStyle w:val="TitleSection"/>
        <w:rPr>
          <w:color w:val="auto"/>
        </w:rPr>
      </w:pPr>
      <w:r w:rsidRPr="004E0BAB">
        <w:rPr>
          <w:color w:val="auto"/>
        </w:rPr>
        <w:lastRenderedPageBreak/>
        <w:t>A BILL</w:t>
      </w:r>
      <w:r w:rsidR="00D5449A" w:rsidRPr="004E0BAB">
        <w:rPr>
          <w:color w:val="auto"/>
        </w:rPr>
        <w:t xml:space="preserve"> </w:t>
      </w:r>
      <w:r w:rsidR="007F0F30" w:rsidRPr="004E0BAB">
        <w:rPr>
          <w:color w:val="auto"/>
        </w:rPr>
        <w:t>directing</w:t>
      </w:r>
      <w:r w:rsidR="00D5449A" w:rsidRPr="004E0BAB">
        <w:rPr>
          <w:color w:val="auto"/>
        </w:rPr>
        <w:t xml:space="preserve"> the County Commission of Berkeley County to hold a referendum election at the next general election to change the term of office for county commissioners from six years to four years.</w:t>
      </w:r>
    </w:p>
    <w:p w14:paraId="65E2B8CB" w14:textId="77777777" w:rsidR="00303684" w:rsidRPr="004E0BAB" w:rsidRDefault="00303684" w:rsidP="00CC1F3B">
      <w:pPr>
        <w:pStyle w:val="EnactingClause"/>
        <w:rPr>
          <w:color w:val="auto"/>
        </w:rPr>
      </w:pPr>
      <w:r w:rsidRPr="004E0BAB">
        <w:rPr>
          <w:color w:val="auto"/>
        </w:rPr>
        <w:t>Be it enacted by the Legislature of West Virginia:</w:t>
      </w:r>
    </w:p>
    <w:p w14:paraId="45D82501" w14:textId="77777777" w:rsidR="003C6034" w:rsidRPr="004E0BAB" w:rsidRDefault="003C6034" w:rsidP="00CC1F3B">
      <w:pPr>
        <w:pStyle w:val="EnactingClause"/>
        <w:rPr>
          <w:color w:val="auto"/>
        </w:rPr>
        <w:sectPr w:rsidR="003C6034" w:rsidRPr="004E0BA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10685D" w14:textId="0F5F1132" w:rsidR="008736AA" w:rsidRPr="004E0BAB" w:rsidRDefault="00D5449A" w:rsidP="000634E8">
      <w:pPr>
        <w:pStyle w:val="ArticleHeading"/>
        <w:rPr>
          <w:color w:val="auto"/>
        </w:rPr>
      </w:pPr>
      <w:r w:rsidRPr="004E0BAB">
        <w:rPr>
          <w:color w:val="auto"/>
        </w:rPr>
        <w:t>BERKELEY COUNTY REFERENDUM ELECTION TO CHANGE TERMS OF COUNTY COMMISSIONERS.</w:t>
      </w:r>
    </w:p>
    <w:p w14:paraId="608078D2" w14:textId="546C9CD8" w:rsidR="00C33014" w:rsidRPr="004E0BAB" w:rsidRDefault="00D5449A" w:rsidP="000634E8">
      <w:pPr>
        <w:pStyle w:val="SectionHeading"/>
        <w:rPr>
          <w:color w:val="auto"/>
        </w:rPr>
      </w:pPr>
      <w:r w:rsidRPr="004E0BAB">
        <w:rPr>
          <w:color w:val="auto"/>
        </w:rPr>
        <w:t xml:space="preserve">§1. County commission </w:t>
      </w:r>
      <w:r w:rsidR="007F0F30" w:rsidRPr="004E0BAB">
        <w:rPr>
          <w:color w:val="auto"/>
        </w:rPr>
        <w:t>directed</w:t>
      </w:r>
      <w:r w:rsidRPr="004E0BAB">
        <w:rPr>
          <w:color w:val="auto"/>
        </w:rPr>
        <w:t xml:space="preserve"> to hold a referendum election at the next general election to change the term of office for county commissioners from six years to four years.</w:t>
      </w:r>
    </w:p>
    <w:p w14:paraId="04F0F1F7" w14:textId="0E4B30BC" w:rsidR="00D5449A" w:rsidRPr="004E0BAB" w:rsidRDefault="00D5449A" w:rsidP="000634E8">
      <w:pPr>
        <w:pStyle w:val="SectionBody"/>
        <w:rPr>
          <w:color w:val="auto"/>
        </w:rPr>
      </w:pPr>
      <w:r w:rsidRPr="004E0BAB">
        <w:rPr>
          <w:color w:val="auto"/>
        </w:rPr>
        <w:t xml:space="preserve">The County Commission of Berkley County is hereby </w:t>
      </w:r>
      <w:r w:rsidR="007F0F30" w:rsidRPr="004E0BAB">
        <w:rPr>
          <w:color w:val="auto"/>
        </w:rPr>
        <w:t>directed</w:t>
      </w:r>
      <w:r w:rsidRPr="004E0BAB">
        <w:rPr>
          <w:color w:val="auto"/>
        </w:rPr>
        <w:t xml:space="preserve"> and empowered to hold a referendum election at the next general election for the purpose of changing the terms of office for county commissioners from six years to four years.</w:t>
      </w:r>
    </w:p>
    <w:p w14:paraId="3BA8039B" w14:textId="247E1E6A" w:rsidR="006865E9" w:rsidRPr="004E0BAB" w:rsidRDefault="00CF1DCA" w:rsidP="00CC1F3B">
      <w:pPr>
        <w:pStyle w:val="Note"/>
        <w:rPr>
          <w:color w:val="auto"/>
        </w:rPr>
      </w:pPr>
      <w:r w:rsidRPr="004E0BAB">
        <w:rPr>
          <w:color w:val="auto"/>
        </w:rPr>
        <w:t>NOTE: The</w:t>
      </w:r>
      <w:r w:rsidR="006865E9" w:rsidRPr="004E0BAB">
        <w:rPr>
          <w:color w:val="auto"/>
        </w:rPr>
        <w:t xml:space="preserve"> purpose of this bill is to </w:t>
      </w:r>
      <w:r w:rsidR="007F0F30" w:rsidRPr="004E0BAB">
        <w:rPr>
          <w:color w:val="auto"/>
        </w:rPr>
        <w:t>direct</w:t>
      </w:r>
      <w:r w:rsidR="00D5449A" w:rsidRPr="004E0BAB">
        <w:rPr>
          <w:color w:val="auto"/>
        </w:rPr>
        <w:t xml:space="preserve"> the County Commission of Berkeley County to hold a referendum election at the next general election to change the term of office for county commissioners from six years to four years.</w:t>
      </w:r>
    </w:p>
    <w:p w14:paraId="379F19B1" w14:textId="77777777" w:rsidR="006865E9" w:rsidRPr="004E0BAB" w:rsidRDefault="00AE48A0" w:rsidP="00CC1F3B">
      <w:pPr>
        <w:pStyle w:val="Note"/>
        <w:rPr>
          <w:color w:val="auto"/>
        </w:rPr>
      </w:pPr>
      <w:r w:rsidRPr="004E0BA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0BA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E9FC" w14:textId="77777777" w:rsidR="00D5449A" w:rsidRPr="00B844FE" w:rsidRDefault="00D5449A" w:rsidP="00B844FE">
      <w:r>
        <w:separator/>
      </w:r>
    </w:p>
  </w:endnote>
  <w:endnote w:type="continuationSeparator" w:id="0">
    <w:p w14:paraId="600B0E70" w14:textId="77777777" w:rsidR="00D5449A" w:rsidRPr="00B844FE" w:rsidRDefault="00D5449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FE2E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5273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A624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609B" w14:textId="77777777" w:rsidR="00D5449A" w:rsidRPr="00B844FE" w:rsidRDefault="00D5449A" w:rsidP="00B844FE">
      <w:r>
        <w:separator/>
      </w:r>
    </w:p>
  </w:footnote>
  <w:footnote w:type="continuationSeparator" w:id="0">
    <w:p w14:paraId="1DDBC41A" w14:textId="77777777" w:rsidR="00D5449A" w:rsidRPr="00B844FE" w:rsidRDefault="00D5449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DB75" w14:textId="77777777" w:rsidR="002A0269" w:rsidRPr="00B844FE" w:rsidRDefault="00F12053">
    <w:pPr>
      <w:pStyle w:val="Header"/>
    </w:pPr>
    <w:sdt>
      <w:sdtPr>
        <w:id w:val="-684364211"/>
        <w:placeholder>
          <w:docPart w:val="368251B048EC4A0285F49A3458B8ABC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68251B048EC4A0285F49A3458B8ABC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3EEC" w14:textId="2F7C60C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5449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5449A">
          <w:rPr>
            <w:sz w:val="22"/>
            <w:szCs w:val="22"/>
          </w:rPr>
          <w:t>2024R1953</w:t>
        </w:r>
        <w:r w:rsidR="00D25434">
          <w:rPr>
            <w:sz w:val="22"/>
            <w:szCs w:val="22"/>
          </w:rPr>
          <w:t>A</w:t>
        </w:r>
      </w:sdtContent>
    </w:sdt>
  </w:p>
  <w:p w14:paraId="3B3AA49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281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530F"/>
    <w:multiLevelType w:val="hybridMultilevel"/>
    <w:tmpl w:val="4E9AF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45248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9A"/>
    <w:rsid w:val="0000526A"/>
    <w:rsid w:val="000573A9"/>
    <w:rsid w:val="000634E8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F7017"/>
    <w:rsid w:val="00303684"/>
    <w:rsid w:val="003143F5"/>
    <w:rsid w:val="00314854"/>
    <w:rsid w:val="00394191"/>
    <w:rsid w:val="003C51CD"/>
    <w:rsid w:val="003C6034"/>
    <w:rsid w:val="00400B5C"/>
    <w:rsid w:val="004341AB"/>
    <w:rsid w:val="004368E0"/>
    <w:rsid w:val="004C13DD"/>
    <w:rsid w:val="004D3ABE"/>
    <w:rsid w:val="004E0BAB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1E28"/>
    <w:rsid w:val="006D4036"/>
    <w:rsid w:val="00706BF7"/>
    <w:rsid w:val="007A5259"/>
    <w:rsid w:val="007A7081"/>
    <w:rsid w:val="007F0F30"/>
    <w:rsid w:val="007F1CF5"/>
    <w:rsid w:val="00834EDE"/>
    <w:rsid w:val="008736AA"/>
    <w:rsid w:val="008D275D"/>
    <w:rsid w:val="0090597E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5434"/>
    <w:rsid w:val="00D5449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205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EBF2"/>
  <w15:chartTrackingRefBased/>
  <w15:docId w15:val="{170BCB32-1406-4533-B501-13578501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95485CADA04582A78C08AD5261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1168-2473-47A5-8260-20873B5617BF}"/>
      </w:docPartPr>
      <w:docPartBody>
        <w:p w:rsidR="007965B0" w:rsidRDefault="007965B0">
          <w:pPr>
            <w:pStyle w:val="2E95485CADA04582A78C08AD526145E9"/>
          </w:pPr>
          <w:r w:rsidRPr="00B844FE">
            <w:t>Prefix Text</w:t>
          </w:r>
        </w:p>
      </w:docPartBody>
    </w:docPart>
    <w:docPart>
      <w:docPartPr>
        <w:name w:val="368251B048EC4A0285F49A3458B8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11A1-8AE1-4CA4-9F52-6AB66C88F651}"/>
      </w:docPartPr>
      <w:docPartBody>
        <w:p w:rsidR="007965B0" w:rsidRDefault="007965B0">
          <w:pPr>
            <w:pStyle w:val="368251B048EC4A0285F49A3458B8ABCE"/>
          </w:pPr>
          <w:r w:rsidRPr="00B844FE">
            <w:t>[Type here]</w:t>
          </w:r>
        </w:p>
      </w:docPartBody>
    </w:docPart>
    <w:docPart>
      <w:docPartPr>
        <w:name w:val="0B179EE7DE464A638EFC6248E5D7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240B-5420-4353-99E9-B00D0260C41D}"/>
      </w:docPartPr>
      <w:docPartBody>
        <w:p w:rsidR="007965B0" w:rsidRDefault="007965B0">
          <w:pPr>
            <w:pStyle w:val="0B179EE7DE464A638EFC6248E5D74861"/>
          </w:pPr>
          <w:r w:rsidRPr="00B844FE">
            <w:t>Number</w:t>
          </w:r>
        </w:p>
      </w:docPartBody>
    </w:docPart>
    <w:docPart>
      <w:docPartPr>
        <w:name w:val="311106D01FBA4EBE970E701137CE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317D-71C3-4580-B077-AD0DB8D9CF0A}"/>
      </w:docPartPr>
      <w:docPartBody>
        <w:p w:rsidR="007965B0" w:rsidRDefault="007965B0">
          <w:pPr>
            <w:pStyle w:val="311106D01FBA4EBE970E701137CE0ED7"/>
          </w:pPr>
          <w:r w:rsidRPr="00B844FE">
            <w:t>Enter Sponsors Here</w:t>
          </w:r>
        </w:p>
      </w:docPartBody>
    </w:docPart>
    <w:docPart>
      <w:docPartPr>
        <w:name w:val="0025199C6F9E4E0285A7CF74AB30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6EB5-A602-413C-B759-B547FB456585}"/>
      </w:docPartPr>
      <w:docPartBody>
        <w:p w:rsidR="007965B0" w:rsidRDefault="007965B0">
          <w:pPr>
            <w:pStyle w:val="0025199C6F9E4E0285A7CF74AB30DA1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0"/>
    <w:rsid w:val="007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5485CADA04582A78C08AD526145E9">
    <w:name w:val="2E95485CADA04582A78C08AD526145E9"/>
  </w:style>
  <w:style w:type="paragraph" w:customStyle="1" w:styleId="368251B048EC4A0285F49A3458B8ABCE">
    <w:name w:val="368251B048EC4A0285F49A3458B8ABCE"/>
  </w:style>
  <w:style w:type="paragraph" w:customStyle="1" w:styleId="0B179EE7DE464A638EFC6248E5D74861">
    <w:name w:val="0B179EE7DE464A638EFC6248E5D74861"/>
  </w:style>
  <w:style w:type="paragraph" w:customStyle="1" w:styleId="311106D01FBA4EBE970E701137CE0ED7">
    <w:name w:val="311106D01FBA4EBE970E701137CE0ED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25199C6F9E4E0285A7CF74AB30DA15">
    <w:name w:val="0025199C6F9E4E0285A7CF74AB30D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2024-01-27T21:24:00Z</dcterms:created>
  <dcterms:modified xsi:type="dcterms:W3CDTF">2024-01-27T21:24:00Z</dcterms:modified>
</cp:coreProperties>
</file>